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РЕПУБЛИКА СРБИЈА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НАРОДНА СКУПШТИНА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Одбор за европске интеграције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 xml:space="preserve">20 Број: </w:t>
      </w:r>
      <w:r w:rsidR="00842541" w:rsidRPr="00842541">
        <w:rPr>
          <w:rFonts w:eastAsia="Calibri" w:cs="Times New Roman"/>
          <w:szCs w:val="24"/>
        </w:rPr>
        <w:t>06-2/177-18</w:t>
      </w:r>
    </w:p>
    <w:p w:rsidR="00C301F9" w:rsidRPr="00C301F9" w:rsidRDefault="00AE290C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17</w:t>
      </w:r>
      <w:r w:rsidR="00E31A2E">
        <w:rPr>
          <w:rFonts w:eastAsia="Calibri" w:cs="Times New Roman"/>
          <w:szCs w:val="24"/>
          <w:lang w:val="sr-Cyrl-RS"/>
        </w:rPr>
        <w:t>. ју</w:t>
      </w:r>
      <w:r w:rsidR="002639BF">
        <w:rPr>
          <w:rFonts w:eastAsia="Calibri" w:cs="Times New Roman"/>
          <w:szCs w:val="24"/>
          <w:lang w:val="sr-Cyrl-RS"/>
        </w:rPr>
        <w:t>л</w:t>
      </w:r>
      <w:r w:rsidR="00C301F9" w:rsidRPr="00C301F9">
        <w:rPr>
          <w:rFonts w:eastAsia="Calibri" w:cs="Times New Roman"/>
          <w:szCs w:val="24"/>
          <w:lang w:val="sr-Cyrl-RS"/>
        </w:rPr>
        <w:t xml:space="preserve"> 2018. године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Б е о г р а д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>ЗАПИСНИК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AE290C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ЧЕТРДЕСЕТДРУГЕ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СЕДНИЦЕ ОДБОРА ЗА ЕВРОПСКЕ ИНТЕГРАЦИЈЕ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 w:rsidRPr="00C301F9">
        <w:rPr>
          <w:rFonts w:eastAsia="Calibri" w:cs="Times New Roman"/>
          <w:b/>
          <w:szCs w:val="24"/>
          <w:lang w:val="sr-Cyrl-RS"/>
        </w:rPr>
        <w:t>НАРОДНЕ СКУПШТИНЕ РЕПУБЛИКЕ СРБИЈЕ</w:t>
      </w:r>
    </w:p>
    <w:p w:rsidR="00C301F9" w:rsidRPr="00C301F9" w:rsidRDefault="00842541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УТОРАК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, </w:t>
      </w:r>
      <w:r w:rsidR="00AE290C">
        <w:rPr>
          <w:rFonts w:eastAsia="Calibri" w:cs="Times New Roman"/>
          <w:b/>
          <w:szCs w:val="24"/>
          <w:lang w:val="sr-Cyrl-RS"/>
        </w:rPr>
        <w:t>17</w:t>
      </w:r>
      <w:r w:rsidR="00E31A2E">
        <w:rPr>
          <w:rFonts w:eastAsia="Calibri" w:cs="Times New Roman"/>
          <w:b/>
          <w:szCs w:val="24"/>
          <w:lang w:val="sr-Cyrl-RS"/>
        </w:rPr>
        <w:t>. ЈУ</w:t>
      </w:r>
      <w:r w:rsidR="00AE290C">
        <w:rPr>
          <w:rFonts w:eastAsia="Calibri" w:cs="Times New Roman"/>
          <w:b/>
          <w:szCs w:val="24"/>
          <w:lang w:val="sr-Cyrl-RS"/>
        </w:rPr>
        <w:t>Л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2018. ГОДИНЕ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160" w:line="259" w:lineRule="auto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  <w:t xml:space="preserve">Седница је почела у </w:t>
      </w:r>
      <w:r w:rsidR="00E31A2E">
        <w:rPr>
          <w:rFonts w:eastAsia="DengXian" w:cs="Times New Roman"/>
          <w:szCs w:val="24"/>
          <w:lang w:val="sr-Cyrl-RS" w:eastAsia="zh-CN"/>
        </w:rPr>
        <w:t>9</w:t>
      </w:r>
      <w:r w:rsidRPr="00C301F9">
        <w:rPr>
          <w:rFonts w:eastAsia="DengXian" w:cs="Times New Roman"/>
          <w:szCs w:val="24"/>
          <w:lang w:val="sr-Cyrl-RS" w:eastAsia="zh-CN"/>
        </w:rPr>
        <w:t xml:space="preserve"> часова.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  <w:t xml:space="preserve">Седници су присуствовали </w:t>
      </w:r>
      <w:r w:rsidR="002639BF">
        <w:rPr>
          <w:rFonts w:eastAsia="DengXian" w:cs="Times New Roman"/>
          <w:szCs w:val="24"/>
          <w:lang w:val="sr-Cyrl-RS" w:eastAsia="zh-CN"/>
        </w:rPr>
        <w:t xml:space="preserve">заменик </w:t>
      </w:r>
      <w:r>
        <w:rPr>
          <w:rFonts w:eastAsia="DengXian" w:cs="Times New Roman"/>
          <w:szCs w:val="24"/>
          <w:lang w:val="sr-Cyrl-RS" w:eastAsia="zh-CN"/>
        </w:rPr>
        <w:t>председник</w:t>
      </w:r>
      <w:r w:rsidR="002639BF">
        <w:rPr>
          <w:rFonts w:eastAsia="DengXian" w:cs="Times New Roman"/>
          <w:szCs w:val="24"/>
          <w:lang w:val="sr-Cyrl-RS" w:eastAsia="zh-CN"/>
        </w:rPr>
        <w:t>а</w:t>
      </w:r>
      <w:r w:rsidRPr="00C301F9">
        <w:rPr>
          <w:rFonts w:eastAsia="DengXian" w:cs="Times New Roman"/>
          <w:szCs w:val="24"/>
          <w:lang w:val="sr-Cyrl-RS" w:eastAsia="zh-CN"/>
        </w:rPr>
        <w:t xml:space="preserve"> Одобра за европске интеграције </w:t>
      </w:r>
      <w:r w:rsidR="002639BF">
        <w:rPr>
          <w:rFonts w:eastAsia="DengXian" w:cs="Times New Roman"/>
          <w:szCs w:val="24"/>
          <w:lang w:val="sr-Cyrl-RS" w:eastAsia="zh-CN"/>
        </w:rPr>
        <w:t>Елвира Ковач</w:t>
      </w:r>
      <w:r w:rsidRPr="00C301F9">
        <w:rPr>
          <w:rFonts w:eastAsia="DengXian" w:cs="Times New Roman"/>
          <w:szCs w:val="24"/>
          <w:lang w:val="sr-Cyrl-RS" w:eastAsia="zh-CN"/>
        </w:rPr>
        <w:t xml:space="preserve"> и чланови Одбора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E31A2E">
        <w:rPr>
          <w:rFonts w:eastAsia="DengXian" w:cs="Times New Roman"/>
          <w:szCs w:val="24"/>
          <w:lang w:val="sr-Cyrl-RS" w:eastAsia="zh-CN"/>
        </w:rPr>
        <w:t>Жарко Мићин,</w:t>
      </w:r>
      <w:r w:rsidRPr="00C301F9">
        <w:rPr>
          <w:rFonts w:eastAsia="DengXian" w:cs="Times New Roman"/>
          <w:szCs w:val="24"/>
          <w:lang w:val="sr-Cyrl-RS" w:eastAsia="zh-CN"/>
        </w:rPr>
        <w:t xml:space="preserve"> Ду</w:t>
      </w:r>
      <w:r>
        <w:rPr>
          <w:rFonts w:eastAsia="DengXian" w:cs="Times New Roman"/>
          <w:szCs w:val="24"/>
          <w:lang w:val="sr-Cyrl-RS" w:eastAsia="zh-CN"/>
        </w:rPr>
        <w:t>шица Стојковић</w:t>
      </w:r>
      <w:r w:rsidRPr="00C301F9">
        <w:rPr>
          <w:rFonts w:eastAsia="DengXian" w:cs="Times New Roman"/>
          <w:szCs w:val="24"/>
          <w:lang w:val="sr-Cyrl-RS" w:eastAsia="zh-CN"/>
        </w:rPr>
        <w:t>,</w:t>
      </w:r>
      <w:r w:rsidR="002639BF">
        <w:rPr>
          <w:rFonts w:eastAsia="DengXian" w:cs="Times New Roman"/>
          <w:szCs w:val="24"/>
          <w:lang w:val="sr-Cyrl-RS" w:eastAsia="zh-CN"/>
        </w:rPr>
        <w:t xml:space="preserve"> Звонимир Ђокић,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290C">
        <w:rPr>
          <w:rFonts w:eastAsia="DengXian" w:cs="Times New Roman"/>
          <w:szCs w:val="24"/>
          <w:lang w:val="sr-Cyrl-RS" w:eastAsia="zh-CN"/>
        </w:rPr>
        <w:t xml:space="preserve">Александар Стевановић </w:t>
      </w:r>
      <w:r w:rsidRPr="00C301F9">
        <w:rPr>
          <w:rFonts w:eastAsia="DengXian" w:cs="Times New Roman"/>
          <w:szCs w:val="24"/>
          <w:lang w:val="sr-Cyrl-RS" w:eastAsia="zh-CN"/>
        </w:rPr>
        <w:t xml:space="preserve">и </w:t>
      </w:r>
      <w:r w:rsidR="00AE290C">
        <w:rPr>
          <w:rFonts w:eastAsia="DengXian" w:cs="Times New Roman"/>
          <w:szCs w:val="24"/>
          <w:lang w:val="sr-Cyrl-RS" w:eastAsia="zh-CN"/>
        </w:rPr>
        <w:t>Муамер Бачевац</w:t>
      </w:r>
      <w:r w:rsidRPr="00C301F9">
        <w:rPr>
          <w:rFonts w:eastAsia="DengXian" w:cs="Times New Roman"/>
          <w:szCs w:val="24"/>
          <w:lang w:val="sr-Cyrl-RS" w:eastAsia="zh-CN"/>
        </w:rPr>
        <w:t xml:space="preserve"> и заменици чланова Одбора </w:t>
      </w:r>
      <w:r w:rsidR="00E31A2E">
        <w:rPr>
          <w:rFonts w:eastAsia="DengXian" w:cs="Times New Roman"/>
          <w:szCs w:val="24"/>
          <w:lang w:val="sr-Cyrl-RS" w:eastAsia="zh-CN"/>
        </w:rPr>
        <w:t>Тања Томашевић Дамњановић, Вера Јовановић</w:t>
      </w:r>
      <w:r w:rsidR="002639BF">
        <w:rPr>
          <w:rFonts w:eastAsia="DengXian" w:cs="Times New Roman"/>
          <w:szCs w:val="24"/>
          <w:lang w:val="sr-Cyrl-RS" w:eastAsia="zh-CN"/>
        </w:rPr>
        <w:t>, Оливера Пешић</w:t>
      </w:r>
      <w:r w:rsidR="00AE290C">
        <w:rPr>
          <w:rFonts w:eastAsia="DengXian" w:cs="Times New Roman"/>
          <w:szCs w:val="24"/>
          <w:lang w:val="sr-Cyrl-RS" w:eastAsia="zh-CN"/>
        </w:rPr>
        <w:t>, Драган Вељковић</w:t>
      </w:r>
      <w:r w:rsidR="00E31A2E">
        <w:rPr>
          <w:rFonts w:eastAsia="DengXian" w:cs="Times New Roman"/>
          <w:szCs w:val="24"/>
          <w:lang w:val="sr-Cyrl-RS" w:eastAsia="zh-CN"/>
        </w:rPr>
        <w:t xml:space="preserve"> и </w:t>
      </w:r>
      <w:r w:rsidR="00AE290C">
        <w:rPr>
          <w:rFonts w:eastAsia="DengXian" w:cs="Times New Roman"/>
          <w:szCs w:val="24"/>
          <w:lang w:val="sr-Cyrl-RS" w:eastAsia="zh-CN"/>
        </w:rPr>
        <w:t>Миљан Дамјановић</w:t>
      </w:r>
      <w:r w:rsidRPr="00C301F9">
        <w:rPr>
          <w:rFonts w:eastAsia="DengXian" w:cs="Times New Roman"/>
          <w:szCs w:val="24"/>
          <w:lang w:val="sr-Cyrl-RS" w:eastAsia="zh-CN"/>
        </w:rPr>
        <w:t xml:space="preserve">. Седници нису присуствовали чланови Одбора </w:t>
      </w:r>
      <w:r w:rsidR="00E31A2E">
        <w:rPr>
          <w:rFonts w:eastAsia="DengXian" w:cs="Times New Roman"/>
          <w:szCs w:val="24"/>
          <w:lang w:val="sr-Cyrl-RS" w:eastAsia="zh-CN"/>
        </w:rPr>
        <w:t>Дејан Раденковић,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Pr="00C301F9">
        <w:rPr>
          <w:rFonts w:eastAsia="DengXian" w:cs="Times New Roman"/>
          <w:szCs w:val="24"/>
          <w:lang w:val="sr-Cyrl-RS" w:eastAsia="zh-CN"/>
        </w:rPr>
        <w:t>Наташа Вучковић,</w:t>
      </w:r>
      <w:r w:rsidR="002639BF">
        <w:rPr>
          <w:rFonts w:eastAsia="DengXian" w:cs="Times New Roman"/>
          <w:szCs w:val="24"/>
          <w:lang w:val="sr-Cyrl-RS" w:eastAsia="zh-CN"/>
        </w:rPr>
        <w:t xml:space="preserve"> Гордана Чомић,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AE290C">
        <w:rPr>
          <w:rFonts w:eastAsia="DengXian" w:cs="Times New Roman"/>
          <w:szCs w:val="24"/>
          <w:lang w:val="sr-Cyrl-RS" w:eastAsia="zh-CN"/>
        </w:rPr>
        <w:t>Хаџи Милорад Стошић, Младен Грујић</w:t>
      </w:r>
      <w:r w:rsidR="002639BF">
        <w:rPr>
          <w:rFonts w:eastAsia="DengXian" w:cs="Times New Roman"/>
          <w:szCs w:val="24"/>
          <w:lang w:val="sr-Cyrl-RS" w:eastAsia="zh-CN"/>
        </w:rPr>
        <w:t xml:space="preserve"> и Ненад Чанак</w:t>
      </w:r>
      <w:r>
        <w:rPr>
          <w:rFonts w:eastAsia="DengXian" w:cs="Times New Roman"/>
          <w:szCs w:val="24"/>
          <w:lang w:val="sr-Cyrl-RS" w:eastAsia="zh-CN"/>
        </w:rPr>
        <w:t>.</w:t>
      </w:r>
    </w:p>
    <w:p w:rsidR="00AD3211" w:rsidRPr="00432DCB" w:rsidRDefault="00E31A2E" w:rsidP="00C301F9">
      <w:pPr>
        <w:spacing w:after="0" w:line="240" w:lineRule="auto"/>
        <w:jc w:val="both"/>
        <w:rPr>
          <w:rFonts w:eastAsia="DengXian" w:cs="Times New Roman"/>
          <w:smallCaps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  <w:t xml:space="preserve">Седници </w:t>
      </w:r>
      <w:r w:rsidR="00AE290C">
        <w:rPr>
          <w:rFonts w:eastAsia="DengXian" w:cs="Times New Roman"/>
          <w:szCs w:val="24"/>
          <w:lang w:val="sr-Cyrl-RS" w:eastAsia="zh-CN"/>
        </w:rPr>
        <w:t>су присуствовали</w:t>
      </w:r>
      <w:r w:rsidR="002639BF">
        <w:rPr>
          <w:rFonts w:eastAsia="DengXian" w:cs="Times New Roman"/>
          <w:szCs w:val="24"/>
          <w:lang w:val="sr-Cyrl-RS" w:eastAsia="zh-CN"/>
        </w:rPr>
        <w:t xml:space="preserve"> </w:t>
      </w:r>
      <w:r w:rsidR="00AE290C">
        <w:rPr>
          <w:rFonts w:eastAsia="DengXian" w:cs="Times New Roman"/>
          <w:szCs w:val="24"/>
          <w:lang w:val="sr-Cyrl-RS" w:eastAsia="zh-CN"/>
        </w:rPr>
        <w:t>представници</w:t>
      </w:r>
      <w:r w:rsidR="002B1625">
        <w:rPr>
          <w:rFonts w:eastAsia="DengXian" w:cs="Times New Roman"/>
          <w:szCs w:val="24"/>
          <w:lang w:val="sr-Cyrl-RS" w:eastAsia="zh-CN"/>
        </w:rPr>
        <w:t xml:space="preserve"> Министарства </w:t>
      </w:r>
      <w:r w:rsidR="00AE290C">
        <w:rPr>
          <w:rFonts w:eastAsia="DengXian" w:cs="Times New Roman"/>
          <w:szCs w:val="24"/>
          <w:lang w:val="sr-Cyrl-RS" w:eastAsia="zh-CN"/>
        </w:rPr>
        <w:t>здравља</w:t>
      </w:r>
      <w:r w:rsidR="002B1625">
        <w:rPr>
          <w:rFonts w:eastAsia="DengXian" w:cs="Times New Roman"/>
          <w:szCs w:val="24"/>
          <w:lang w:val="sr-Cyrl-RS" w:eastAsia="zh-CN"/>
        </w:rPr>
        <w:t xml:space="preserve">, </w:t>
      </w:r>
      <w:r w:rsidR="00AE290C">
        <w:rPr>
          <w:rFonts w:eastAsia="DengXian" w:cs="Times New Roman"/>
          <w:szCs w:val="24"/>
          <w:lang w:val="sr-Cyrl-RS" w:eastAsia="zh-CN"/>
        </w:rPr>
        <w:t>Драгана Вујичић, Јелена Јанковић, Мерсиха Омерагић и Весна Ракоњац и представница Министарства за европске интеграције</w:t>
      </w:r>
      <w:r w:rsidR="00842541">
        <w:rPr>
          <w:rFonts w:eastAsia="DengXian" w:cs="Times New Roman"/>
          <w:szCs w:val="24"/>
          <w:lang w:val="sr-Cyrl-RS" w:eastAsia="zh-CN"/>
        </w:rPr>
        <w:t>,</w:t>
      </w:r>
      <w:r w:rsidR="00AE290C">
        <w:rPr>
          <w:rFonts w:eastAsia="DengXian" w:cs="Times New Roman"/>
          <w:szCs w:val="24"/>
          <w:lang w:val="sr-Cyrl-RS" w:eastAsia="zh-CN"/>
        </w:rPr>
        <w:t xml:space="preserve"> Маја Васић</w:t>
      </w:r>
      <w:r w:rsidR="00432DC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 w:rsidRPr="00C301F9">
        <w:rPr>
          <w:rFonts w:eastAsia="Times New Roman" w:cs="Times New Roman"/>
          <w:szCs w:val="24"/>
          <w:lang w:val="sr-Cyrl-CS" w:eastAsia="en-GB"/>
        </w:rPr>
        <w:t xml:space="preserve">На предлог </w:t>
      </w:r>
      <w:r w:rsidR="00FE565E">
        <w:rPr>
          <w:rFonts w:eastAsia="Times New Roman" w:cs="Times New Roman"/>
          <w:szCs w:val="24"/>
          <w:lang w:val="sr-Cyrl-CS" w:eastAsia="en-GB"/>
        </w:rPr>
        <w:t xml:space="preserve">заменика </w:t>
      </w:r>
      <w:r w:rsidRPr="00C301F9">
        <w:rPr>
          <w:rFonts w:eastAsia="Times New Roman" w:cs="Times New Roman"/>
          <w:szCs w:val="24"/>
          <w:lang w:val="sr-Cyrl-CS" w:eastAsia="en-GB"/>
        </w:rPr>
        <w:t>председника Одбора, усвојен је следећи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>Д н е в н и  р е д</w:t>
      </w: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E31A2E" w:rsidRDefault="00AE290C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Предлога закона о људским ћелијама и ткивима, који је поднела Влада у начелу</w:t>
      </w: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;</w:t>
      </w:r>
    </w:p>
    <w:p w:rsidR="00AE290C" w:rsidRDefault="00AE290C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Разматрање Предлога закона о пресађивању људских органа, који је поднела Влада у начелу;</w:t>
      </w:r>
    </w:p>
    <w:p w:rsidR="00C301F9" w:rsidRPr="001114FC" w:rsidRDefault="00AE290C" w:rsidP="001114FC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Разматрање Предлога закона о изменама и допунама Закона о психоактивним контролисаним супстанцама, који је поднела Влада у начелу. </w:t>
      </w:r>
    </w:p>
    <w:p w:rsidR="002B1625" w:rsidRPr="00C301F9" w:rsidRDefault="002B1625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 w:rsidRPr="00C301F9">
        <w:rPr>
          <w:rFonts w:eastAsia="DengXian" w:cs="Times New Roman"/>
          <w:b/>
          <w:szCs w:val="24"/>
          <w:lang w:val="sr-Cyrl-RS" w:eastAsia="zh-CN"/>
        </w:rPr>
        <w:tab/>
        <w:t>Тачка 1.</w:t>
      </w:r>
    </w:p>
    <w:p w:rsidR="00A70F36" w:rsidRDefault="00C301F9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67782A">
        <w:rPr>
          <w:rFonts w:eastAsia="DengXian" w:cs="Times New Roman"/>
          <w:szCs w:val="24"/>
          <w:lang w:val="sr-Cyrl-RS" w:eastAsia="zh-CN"/>
        </w:rPr>
        <w:t>Е. Ковач</w:t>
      </w:r>
      <w:r w:rsidR="002B1625">
        <w:rPr>
          <w:rFonts w:eastAsia="DengXian" w:cs="Times New Roman"/>
          <w:szCs w:val="24"/>
          <w:lang w:val="sr-Cyrl-RS" w:eastAsia="zh-CN"/>
        </w:rPr>
        <w:t xml:space="preserve"> отворила</w:t>
      </w:r>
      <w:r w:rsidR="0067782A">
        <w:rPr>
          <w:rFonts w:eastAsia="DengXian" w:cs="Times New Roman"/>
          <w:szCs w:val="24"/>
          <w:lang w:val="sr-Cyrl-RS" w:eastAsia="zh-CN"/>
        </w:rPr>
        <w:t xml:space="preserve"> је</w:t>
      </w:r>
      <w:r w:rsidR="002B1625">
        <w:rPr>
          <w:rFonts w:eastAsia="DengXian" w:cs="Times New Roman"/>
          <w:szCs w:val="24"/>
          <w:lang w:val="sr-Cyrl-RS" w:eastAsia="zh-CN"/>
        </w:rPr>
        <w:t xml:space="preserve"> прву тачку Дневног реда </w:t>
      </w:r>
      <w:r w:rsidR="00AE290C">
        <w:rPr>
          <w:rFonts w:eastAsia="DengXian" w:cs="Times New Roman"/>
          <w:szCs w:val="24"/>
          <w:lang w:val="sr-Cyrl-RS" w:eastAsia="zh-CN"/>
        </w:rPr>
        <w:t>и реч дала представнику</w:t>
      </w:r>
      <w:r w:rsidR="00A26D24">
        <w:rPr>
          <w:rFonts w:eastAsia="DengXian" w:cs="Times New Roman"/>
          <w:szCs w:val="24"/>
          <w:lang w:val="sr-Cyrl-RS" w:eastAsia="zh-CN"/>
        </w:rPr>
        <w:t xml:space="preserve"> предлагача. </w:t>
      </w:r>
      <w:r w:rsidR="00AE290C">
        <w:rPr>
          <w:rFonts w:eastAsia="DengXian" w:cs="Times New Roman"/>
          <w:szCs w:val="24"/>
          <w:lang w:val="sr-Cyrl-RS" w:eastAsia="zh-CN"/>
        </w:rPr>
        <w:t xml:space="preserve">В. Ракоњац </w:t>
      </w:r>
      <w:r w:rsidR="0067782A">
        <w:rPr>
          <w:rFonts w:eastAsia="DengXian" w:cs="Times New Roman"/>
          <w:szCs w:val="24"/>
          <w:lang w:val="sr-Cyrl-RS" w:eastAsia="zh-CN"/>
        </w:rPr>
        <w:t xml:space="preserve">рекла је да Предлог закона регулише област која се налази у преговарачком поглављу 29 Заштита потрошача и здравља. Како је постојећи Закон делимично усклађен са директивама ЕУ, а обавеза Републике Србије је да сви прописи из области биомедицине буду потпуно усаглашени са директивама, Министарство здравља је преко Пројеката ЕУ (ПЛАЦ – </w:t>
      </w:r>
      <w:r w:rsidR="0067782A">
        <w:rPr>
          <w:rFonts w:eastAsia="DengXian" w:cs="Times New Roman"/>
          <w:szCs w:val="24"/>
          <w:lang w:val="sr-Latn-RS" w:eastAsia="zh-CN"/>
        </w:rPr>
        <w:t>Policy &amp; legal advice centre</w:t>
      </w:r>
      <w:r w:rsidR="0067782A">
        <w:rPr>
          <w:rFonts w:eastAsia="DengXian" w:cs="Times New Roman"/>
          <w:szCs w:val="24"/>
          <w:lang w:val="sr-Cyrl-RS" w:eastAsia="zh-CN"/>
        </w:rPr>
        <w:t>) изабрало експерта ЕУ из област</w:t>
      </w:r>
      <w:r w:rsidR="00842541">
        <w:rPr>
          <w:rFonts w:eastAsia="DengXian" w:cs="Times New Roman"/>
          <w:szCs w:val="24"/>
          <w:lang w:val="sr-Cyrl-RS" w:eastAsia="zh-CN"/>
        </w:rPr>
        <w:t>и ћелија и ткива који је заједно</w:t>
      </w:r>
      <w:r w:rsidR="0067782A">
        <w:rPr>
          <w:rFonts w:eastAsia="DengXian" w:cs="Times New Roman"/>
          <w:szCs w:val="24"/>
          <w:lang w:val="sr-Cyrl-RS" w:eastAsia="zh-CN"/>
        </w:rPr>
        <w:t xml:space="preserve"> са члановима радне групе учест</w:t>
      </w:r>
      <w:r w:rsidR="00842541">
        <w:rPr>
          <w:rFonts w:eastAsia="DengXian" w:cs="Times New Roman"/>
          <w:szCs w:val="24"/>
          <w:lang w:val="sr-Cyrl-RS" w:eastAsia="zh-CN"/>
        </w:rPr>
        <w:t>вовао на изради Предлога закона.</w:t>
      </w:r>
      <w:r w:rsidR="0067782A">
        <w:rPr>
          <w:rFonts w:eastAsia="DengXian" w:cs="Times New Roman"/>
          <w:szCs w:val="24"/>
          <w:lang w:val="sr-Cyrl-RS" w:eastAsia="zh-CN"/>
        </w:rPr>
        <w:t xml:space="preserve"> Предлог закона</w:t>
      </w:r>
      <w:r w:rsidR="00842541">
        <w:rPr>
          <w:rFonts w:eastAsia="DengXian" w:cs="Times New Roman"/>
          <w:szCs w:val="24"/>
          <w:lang w:val="sr-Cyrl-RS" w:eastAsia="zh-CN"/>
        </w:rPr>
        <w:t xml:space="preserve"> је</w:t>
      </w:r>
      <w:r w:rsidR="0067782A">
        <w:rPr>
          <w:rFonts w:eastAsia="DengXian" w:cs="Times New Roman"/>
          <w:szCs w:val="24"/>
          <w:lang w:val="sr-Cyrl-RS" w:eastAsia="zh-CN"/>
        </w:rPr>
        <w:t xml:space="preserve"> усаглашен са следећим директивама</w:t>
      </w:r>
      <w:r w:rsidR="001114FC">
        <w:rPr>
          <w:rFonts w:eastAsia="DengXian" w:cs="Times New Roman"/>
          <w:szCs w:val="24"/>
          <w:lang w:val="sr-Cyrl-RS" w:eastAsia="zh-CN"/>
        </w:rPr>
        <w:t xml:space="preserve"> и одлуком</w:t>
      </w:r>
      <w:r w:rsidR="0067782A">
        <w:rPr>
          <w:rFonts w:eastAsia="DengXian" w:cs="Times New Roman"/>
          <w:szCs w:val="24"/>
          <w:lang w:val="sr-Cyrl-RS" w:eastAsia="zh-CN"/>
        </w:rPr>
        <w:t xml:space="preserve">: Директива </w:t>
      </w:r>
      <w:r w:rsidR="0067782A">
        <w:rPr>
          <w:rFonts w:eastAsia="DengXian" w:cs="Times New Roman"/>
          <w:szCs w:val="24"/>
          <w:lang w:val="sr-Cyrl-RS" w:eastAsia="zh-CN"/>
        </w:rPr>
        <w:lastRenderedPageBreak/>
        <w:t>2004/23/ЕЗ Европског парламента и Савета од 31. марта 2004. године о утврђивању стандарда квалитета и безбедности за донирање, добијање, тестирање, обраду, конзервирање, складиштење и дистрибуирање људских ткива и ћелија к</w:t>
      </w:r>
      <w:r w:rsidR="00842541">
        <w:rPr>
          <w:rFonts w:eastAsia="DengXian" w:cs="Times New Roman"/>
          <w:szCs w:val="24"/>
          <w:lang w:val="sr-Cyrl-RS" w:eastAsia="zh-CN"/>
        </w:rPr>
        <w:t>оји су намењени трансплантацији;</w:t>
      </w:r>
      <w:r w:rsidR="0067782A">
        <w:rPr>
          <w:rFonts w:eastAsia="DengXian" w:cs="Times New Roman"/>
          <w:szCs w:val="24"/>
          <w:lang w:val="sr-Cyrl-RS" w:eastAsia="zh-CN"/>
        </w:rPr>
        <w:t xml:space="preserve"> Директива Комисије 2006/17/ЕЗ од 8. фебруара 2006. о спровођењу Директиве 2004/23/ЕЗ Европског парламента и Савета о одређеним техничким захтевима код донирања, набавке и тестирања ткива и ћелија људск</w:t>
      </w:r>
      <w:r w:rsidR="00842541">
        <w:rPr>
          <w:rFonts w:eastAsia="DengXian" w:cs="Times New Roman"/>
          <w:szCs w:val="24"/>
          <w:lang w:val="sr-Cyrl-RS" w:eastAsia="zh-CN"/>
        </w:rPr>
        <w:t>ог порекла;</w:t>
      </w:r>
      <w:r w:rsidR="0067782A">
        <w:rPr>
          <w:rFonts w:eastAsia="DengXian" w:cs="Times New Roman"/>
          <w:szCs w:val="24"/>
          <w:lang w:val="sr-Cyrl-RS" w:eastAsia="zh-CN"/>
        </w:rPr>
        <w:t xml:space="preserve"> Директива Комисије 2006/86/ЕЗ од 24. октобра 2006. о спровођењу Директиве 2004/23/ЕЗ Европског парламента и Савета у делу који се односи на захтеве следивости, обавештавање о озбиљним нежељеним реакцијама и појавама и одређеним техничким захтевима за кодирање, обраду, конзервирање, складиштење и дистр</w:t>
      </w:r>
      <w:r w:rsidR="00842541">
        <w:rPr>
          <w:rFonts w:eastAsia="DengXian" w:cs="Times New Roman"/>
          <w:szCs w:val="24"/>
          <w:lang w:val="sr-Cyrl-RS" w:eastAsia="zh-CN"/>
        </w:rPr>
        <w:t>ибуирање људских ткива и ћелија;</w:t>
      </w:r>
      <w:r w:rsidR="0067782A">
        <w:rPr>
          <w:rFonts w:eastAsia="DengXian" w:cs="Times New Roman"/>
          <w:szCs w:val="24"/>
          <w:lang w:val="sr-Cyrl-RS" w:eastAsia="zh-CN"/>
        </w:rPr>
        <w:t xml:space="preserve"> Директива 2012/39/ЕУ Европске комисије од 26. новембра 2012. године којом се мења и допуњује Директива 2006/17/ЕЗ у погледу одређених техничких захтева за испитивање</w:t>
      </w:r>
      <w:r w:rsidR="00842541">
        <w:rPr>
          <w:rFonts w:eastAsia="DengXian" w:cs="Times New Roman"/>
          <w:szCs w:val="24"/>
          <w:lang w:val="sr-Cyrl-RS" w:eastAsia="zh-CN"/>
        </w:rPr>
        <w:t xml:space="preserve"> људских ткива и ћелија;</w:t>
      </w:r>
      <w:r w:rsidR="0067782A">
        <w:rPr>
          <w:rFonts w:eastAsia="DengXian" w:cs="Times New Roman"/>
          <w:szCs w:val="24"/>
          <w:lang w:val="sr-Cyrl-RS" w:eastAsia="zh-CN"/>
        </w:rPr>
        <w:t xml:space="preserve"> Директива</w:t>
      </w:r>
      <w:r w:rsidR="001114FC">
        <w:rPr>
          <w:rFonts w:eastAsia="DengXian" w:cs="Times New Roman"/>
          <w:szCs w:val="24"/>
          <w:lang w:val="sr-Cyrl-RS" w:eastAsia="zh-CN"/>
        </w:rPr>
        <w:t xml:space="preserve"> 2015/565/ЕС којом се мењају и допуњују Директива 2006/86/ЕС у вези са одређеним техничким условима за кодирање људских ткива и ћелија, Директива 2015/566/ЕС којом се спроводи Директива 2004/23/ЕС у вези са процедурама за проверу еквивалентних стандарда квалитета и безб</w:t>
      </w:r>
      <w:r w:rsidR="00842541">
        <w:rPr>
          <w:rFonts w:eastAsia="DengXian" w:cs="Times New Roman"/>
          <w:szCs w:val="24"/>
          <w:lang w:val="sr-Cyrl-RS" w:eastAsia="zh-CN"/>
        </w:rPr>
        <w:t>едности увезених ткива и ћелија;</w:t>
      </w:r>
      <w:r w:rsidR="001114FC">
        <w:rPr>
          <w:rFonts w:eastAsia="DengXian" w:cs="Times New Roman"/>
          <w:szCs w:val="24"/>
          <w:lang w:val="sr-Cyrl-RS" w:eastAsia="zh-CN"/>
        </w:rPr>
        <w:t xml:space="preserve"> Одлука 2010/45/ЕС, Одлука комисије, од 3. августа 2010. године, којом се утврђују смернице у вези са условима инспекција и контролних мера и обуком и квалификацијама службеника за област људских ткива и ћелија која се прописује Директивом Европског парламента и Савета 2004/23/ЕЗ. Истакла је да </w:t>
      </w:r>
      <w:r w:rsidR="00842541">
        <w:rPr>
          <w:rFonts w:eastAsia="DengXian" w:cs="Times New Roman"/>
          <w:szCs w:val="24"/>
          <w:lang w:val="sr-Cyrl-RS" w:eastAsia="zh-CN"/>
        </w:rPr>
        <w:t xml:space="preserve">ће се </w:t>
      </w:r>
      <w:r w:rsidR="001114FC">
        <w:rPr>
          <w:rFonts w:eastAsia="DengXian" w:cs="Times New Roman"/>
          <w:szCs w:val="24"/>
          <w:lang w:val="sr-Cyrl-RS" w:eastAsia="zh-CN"/>
        </w:rPr>
        <w:t xml:space="preserve">доношењем овог Предлога закона </w:t>
      </w:r>
      <w:r w:rsidR="00842541">
        <w:rPr>
          <w:rFonts w:eastAsia="DengXian" w:cs="Times New Roman"/>
          <w:szCs w:val="24"/>
          <w:lang w:val="sr-Cyrl-RS" w:eastAsia="zh-CN"/>
        </w:rPr>
        <w:t>обезбедити</w:t>
      </w:r>
      <w:r w:rsidR="001114FC">
        <w:rPr>
          <w:rFonts w:eastAsia="DengXian" w:cs="Times New Roman"/>
          <w:szCs w:val="24"/>
          <w:lang w:val="sr-Cyrl-RS" w:eastAsia="zh-CN"/>
        </w:rPr>
        <w:t xml:space="preserve"> ефикасна организација здравствених установа из Плана мреже здравствених установа, које обављају делатност из области људских ћелија и ткива чиме ће се </w:t>
      </w:r>
      <w:r w:rsidR="00842541">
        <w:rPr>
          <w:rFonts w:eastAsia="DengXian" w:cs="Times New Roman"/>
          <w:szCs w:val="24"/>
          <w:lang w:val="sr-Cyrl-RS" w:eastAsia="zh-CN"/>
        </w:rPr>
        <w:t>постићи</w:t>
      </w:r>
      <w:r w:rsidR="001114FC">
        <w:rPr>
          <w:rFonts w:eastAsia="DengXian" w:cs="Times New Roman"/>
          <w:szCs w:val="24"/>
          <w:lang w:val="sr-Cyrl-RS" w:eastAsia="zh-CN"/>
        </w:rPr>
        <w:t xml:space="preserve"> највиши ниво здравствене заштите првенствено кроз успостављање јединственог система квалитета у овој области, и то кроз увођење јединствених правила у погледу прикупљања, тестирања, обраде, складиштења и дистрибуције људских ћелија и ткива у Републици Србији. </w:t>
      </w:r>
      <w:r w:rsidR="00A66E7D">
        <w:rPr>
          <w:rFonts w:eastAsia="DengXian" w:cs="Times New Roman"/>
          <w:szCs w:val="24"/>
          <w:lang w:val="sr-Cyrl-RS" w:eastAsia="zh-CN"/>
        </w:rPr>
        <w:t xml:space="preserve">Чланови Одбора су </w:t>
      </w:r>
      <w:r w:rsidR="00B35342">
        <w:rPr>
          <w:rFonts w:eastAsia="DengXian" w:cs="Times New Roman"/>
          <w:szCs w:val="24"/>
          <w:lang w:val="sr-Cyrl-RS" w:eastAsia="zh-CN"/>
        </w:rPr>
        <w:t>већином гласова (2 није гласало)</w:t>
      </w:r>
      <w:r w:rsidR="00A66E7D">
        <w:rPr>
          <w:rFonts w:eastAsia="DengXian" w:cs="Times New Roman"/>
          <w:szCs w:val="24"/>
          <w:lang w:val="sr-Cyrl-RS" w:eastAsia="zh-CN"/>
        </w:rPr>
        <w:t xml:space="preserve"> усвојили Предлог закона</w:t>
      </w:r>
      <w:r w:rsidR="002B2E9E" w:rsidRPr="002B2E9E">
        <w:rPr>
          <w:rFonts w:eastAsia="DengXian" w:cs="Times New Roman"/>
          <w:szCs w:val="24"/>
          <w:lang w:val="sr-Cyrl-RS" w:eastAsia="zh-CN"/>
        </w:rPr>
        <w:t xml:space="preserve"> </w:t>
      </w:r>
      <w:r w:rsidR="00B35342">
        <w:rPr>
          <w:rFonts w:eastAsia="DengXian" w:cs="Times New Roman"/>
          <w:szCs w:val="24"/>
          <w:lang w:val="sr-Cyrl-RS" w:eastAsia="zh-CN"/>
        </w:rPr>
        <w:t>о људским ћелијама и ткивима</w:t>
      </w:r>
      <w:r w:rsidR="002B2E9E">
        <w:rPr>
          <w:rFonts w:eastAsia="DengXian" w:cs="Times New Roman"/>
          <w:szCs w:val="24"/>
          <w:lang w:val="sr-Cyrl-RS" w:eastAsia="zh-CN"/>
        </w:rPr>
        <w:t>,</w:t>
      </w:r>
      <w:r w:rsidR="00A66E7D">
        <w:rPr>
          <w:rFonts w:eastAsia="DengXian" w:cs="Times New Roman"/>
          <w:szCs w:val="24"/>
          <w:lang w:val="sr-Cyrl-RS" w:eastAsia="zh-CN"/>
        </w:rPr>
        <w:t xml:space="preserve"> у начелу. </w:t>
      </w:r>
    </w:p>
    <w:p w:rsidR="00B35342" w:rsidRPr="00B35342" w:rsidRDefault="00B35342" w:rsidP="001D14C4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Pr="00B35342">
        <w:rPr>
          <w:rFonts w:eastAsia="DengXian" w:cs="Times New Roman"/>
          <w:b/>
          <w:szCs w:val="24"/>
          <w:lang w:val="sr-Cyrl-RS" w:eastAsia="zh-CN"/>
        </w:rPr>
        <w:t>Тачка 2.</w:t>
      </w:r>
    </w:p>
    <w:p w:rsidR="00B35342" w:rsidRDefault="00B35342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  <w:t xml:space="preserve">Е. Ковач отворила је другу тачку Дневног реда, Предлог закона </w:t>
      </w:r>
      <w:r w:rsidRPr="00B35342">
        <w:rPr>
          <w:rFonts w:eastAsia="DengXian" w:cs="Times New Roman"/>
          <w:szCs w:val="24"/>
          <w:lang w:val="sr-Cyrl-RS" w:eastAsia="zh-CN"/>
        </w:rPr>
        <w:t>о пресађивању људских органа, који је поднела Влада у начелу</w:t>
      </w:r>
      <w:r>
        <w:rPr>
          <w:rFonts w:eastAsia="DengXian" w:cs="Times New Roman"/>
          <w:szCs w:val="24"/>
          <w:lang w:val="sr-Cyrl-RS" w:eastAsia="zh-CN"/>
        </w:rPr>
        <w:t xml:space="preserve"> и реч дала представнику предлагача. В. Ракоњац рекла је да Предлог закона системски уређује област пресађивања људских органа, утврђује и обезбеђује услове за постизање стандарда квалитета и безбедности људских органа за пресађивање, утврђује услове рада и начин организације здравственог система у циљу обезбеђивања оптималне довољности људских органа за пресађивање и обезбеђивање високог нивоа заштите људског здравља, као и уважавања приоритетних интереса за очување живота и здравља и заштити основних људских права и достојанства даваоца људских органа и примаоца органа. </w:t>
      </w:r>
      <w:r w:rsidR="00D07D13">
        <w:rPr>
          <w:rFonts w:eastAsia="DengXian" w:cs="Times New Roman"/>
          <w:szCs w:val="24"/>
          <w:lang w:val="sr-Cyrl-RS" w:eastAsia="zh-CN"/>
        </w:rPr>
        <w:t xml:space="preserve">Навела је да се Предлог закона усклађује са Директивом 2010/45/ЕУ Европског парламента и Савета од 7. јула 2010. године о стандардима квалитета и безбедности људских органа који су намењени трансплантацији и Директивом 2012/25/ЕУ од 9. октобра 2012. године којом се утврђују процедуре </w:t>
      </w:r>
      <w:r w:rsidR="00D07D13">
        <w:rPr>
          <w:rFonts w:eastAsia="DengXian" w:cs="Times New Roman"/>
          <w:szCs w:val="24"/>
          <w:lang w:val="sr-Cyrl-RS" w:eastAsia="zh-CN"/>
        </w:rPr>
        <w:lastRenderedPageBreak/>
        <w:t xml:space="preserve">информисања за размену људских органа намењених за трансплантацију између држава чланица. У току дискусије, на питања чланова Одбора, детаљније је говорила о избору, обуци и раду инспектора и промоцији донирања органа. 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Чланови Одбора су </w:t>
      </w:r>
      <w:r w:rsidR="00D07D13">
        <w:rPr>
          <w:rFonts w:eastAsia="DengXian" w:cs="Times New Roman"/>
          <w:szCs w:val="24"/>
          <w:lang w:val="sr-Cyrl-RS" w:eastAsia="zh-CN"/>
        </w:rPr>
        <w:t>једногласно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усвојили Предлог закона о пресађивању људских органа, у начелу</w:t>
      </w:r>
      <w:r w:rsidR="00D07D13">
        <w:rPr>
          <w:rFonts w:eastAsia="DengXian" w:cs="Times New Roman"/>
          <w:szCs w:val="24"/>
          <w:lang w:val="sr-Cyrl-RS" w:eastAsia="zh-CN"/>
        </w:rPr>
        <w:t>.</w:t>
      </w:r>
    </w:p>
    <w:p w:rsidR="00D07D13" w:rsidRPr="00D07D13" w:rsidRDefault="00D07D13" w:rsidP="001D14C4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</w:r>
      <w:r w:rsidRPr="00D07D13">
        <w:rPr>
          <w:rFonts w:eastAsia="DengXian" w:cs="Times New Roman"/>
          <w:b/>
          <w:szCs w:val="24"/>
          <w:lang w:val="sr-Cyrl-RS" w:eastAsia="zh-CN"/>
        </w:rPr>
        <w:t>Тачка 3.</w:t>
      </w:r>
    </w:p>
    <w:p w:rsidR="00D07D13" w:rsidRPr="0000157D" w:rsidRDefault="00842541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  <w:t>Заменик</w:t>
      </w:r>
      <w:r w:rsidR="00D07D13">
        <w:rPr>
          <w:rFonts w:eastAsia="DengXian" w:cs="Times New Roman"/>
          <w:szCs w:val="24"/>
          <w:lang w:val="sr-Cyrl-RS" w:eastAsia="zh-CN"/>
        </w:rPr>
        <w:t xml:space="preserve"> председника Одбора отворила је трећу тачку Дневног реда, Предлог</w:t>
      </w:r>
      <w:r w:rsidR="00D07D13" w:rsidRPr="00D07D13">
        <w:rPr>
          <w:rFonts w:eastAsia="DengXian" w:cs="Times New Roman"/>
          <w:szCs w:val="24"/>
          <w:lang w:val="sr-Cyrl-RS" w:eastAsia="zh-CN"/>
        </w:rPr>
        <w:t xml:space="preserve"> закона о изменама и допунама Закона о психоактивним контролисаним супстанцама</w:t>
      </w:r>
      <w:r w:rsidR="00D07D13">
        <w:rPr>
          <w:rFonts w:eastAsia="DengXian" w:cs="Times New Roman"/>
          <w:szCs w:val="24"/>
          <w:lang w:val="sr-Cyrl-RS" w:eastAsia="zh-CN"/>
        </w:rPr>
        <w:t xml:space="preserve">, који је поднела Влада у начелу и реч дала Д. Вујичић која је </w:t>
      </w:r>
      <w:r w:rsidR="00ED5996">
        <w:rPr>
          <w:rFonts w:eastAsia="DengXian" w:cs="Times New Roman"/>
          <w:szCs w:val="24"/>
          <w:lang w:val="sr-Cyrl-RS" w:eastAsia="zh-CN"/>
        </w:rPr>
        <w:t>назначила да се увођењем услова који би омогућили функционисање националног система за прикупљање података о психоактивним контролисаним супстанцама, постиже сагледавање ситуације у области потражње, превенције и лечења зависника. Увођењем Система за рано упозоравање о новим психоактивним супстанцама, постиже се циљ који је у директној вези са стављањем нових психоактивних супстанци под законску контролу, као и процена ризика од употребе нових психоактивних супстанци</w:t>
      </w:r>
      <w:r w:rsidR="00ED5996" w:rsidRPr="00ED5996">
        <w:rPr>
          <w:rFonts w:eastAsia="DengXian" w:cs="Times New Roman"/>
          <w:szCs w:val="24"/>
          <w:lang w:val="sr-Cyrl-RS" w:eastAsia="zh-CN"/>
        </w:rPr>
        <w:t xml:space="preserve"> </w:t>
      </w:r>
      <w:r w:rsidR="00ED5996">
        <w:rPr>
          <w:rFonts w:eastAsia="DengXian" w:cs="Times New Roman"/>
          <w:noProof/>
          <w:szCs w:val="24"/>
          <w:lang w:val="sr-Cyrl-RS"/>
        </w:rPr>
        <w:t>док се успостављањем националне контакт тачке за пренос</w:t>
      </w:r>
      <w:r w:rsidR="001C76DF">
        <w:rPr>
          <w:rFonts w:eastAsia="DengXian" w:cs="Times New Roman"/>
          <w:noProof/>
          <w:szCs w:val="24"/>
          <w:lang w:val="sr-Cyrl-RS"/>
        </w:rPr>
        <w:t xml:space="preserve"> узорака заплењене дроге, постиж</w:t>
      </w:r>
      <w:r w:rsidR="00ED5996">
        <w:rPr>
          <w:rFonts w:eastAsia="DengXian" w:cs="Times New Roman"/>
          <w:noProof/>
          <w:szCs w:val="24"/>
          <w:lang w:val="sr-Cyrl-RS"/>
        </w:rPr>
        <w:t xml:space="preserve">е ефикасна координација у области кривичних истрага на међународном нивоу. </w:t>
      </w:r>
      <w:r w:rsidR="00ED5996">
        <w:rPr>
          <w:rFonts w:eastAsia="DengXian" w:cs="Times New Roman"/>
          <w:szCs w:val="24"/>
          <w:lang w:val="sr-Cyrl-RS" w:eastAsia="zh-CN"/>
        </w:rPr>
        <w:t xml:space="preserve">Обезбеђивањем законског оквира за узроковање и складиштење одузетих психоактивних супстанци, постиже се крајњи циљ који се односи како на безбедност у вези са чувањем заплењених супстанци, тако и на заштиту здравља и животне средине. </w:t>
      </w:r>
      <w:r w:rsidR="00ED5996">
        <w:rPr>
          <w:rFonts w:eastAsia="DengXian" w:cs="Times New Roman"/>
          <w:noProof/>
          <w:szCs w:val="24"/>
          <w:lang w:val="sr-Cyrl-RS"/>
        </w:rPr>
        <w:t>Навела је да се Предлог закона усклађује са Уредбом 1920/2006 Европског парламента и Савета од 12. децембра 2006. године, о Европском центру за праћење дрога и зависности од дрога, Одлуком Савета 2005/387/ЈНА, од 10. маја 2005. године о размени информација, процени ризика и контроли нових психоактивних супстанци, Директивом 2017/2103 Европског парламента и Савета од 15. новембра 2017. године о изменама Одлуке Савета 2004/757/ЈНА како би се нове психоактивне супстанце обухватиле дефиницијом „дроге“ и о стављању ван снаге Одлуке Савета 2005/387/ЈНА, Одлуком Савета 2001/419/ЈНА од 28. маја 2001. године о преносу узорака контролисане супстанце и Препоруком Савета 2004/С 86/04 од 30. марта 2004. године у вези са смерницама</w:t>
      </w:r>
      <w:r w:rsidR="0000157D">
        <w:rPr>
          <w:rFonts w:eastAsia="DengXian" w:cs="Times New Roman"/>
          <w:noProof/>
          <w:szCs w:val="24"/>
          <w:lang w:val="sr-Cyrl-RS"/>
        </w:rPr>
        <w:t xml:space="preserve"> за узимање узорака од заплењене дроге. Чланови Одбора су већином гласова (1 није гласао) усвојили </w:t>
      </w:r>
      <w:r w:rsidR="0000157D" w:rsidRPr="0000157D">
        <w:rPr>
          <w:rFonts w:eastAsia="DengXian" w:cs="Times New Roman"/>
          <w:noProof/>
          <w:szCs w:val="24"/>
          <w:lang w:val="sr-Cyrl-RS"/>
        </w:rPr>
        <w:t>Предлог закона о изменама и допунама Закона о психоактивним контролисаним супстанцама</w:t>
      </w:r>
      <w:r w:rsidR="0000157D">
        <w:rPr>
          <w:rFonts w:eastAsia="DengXian" w:cs="Times New Roman"/>
          <w:noProof/>
          <w:szCs w:val="24"/>
          <w:lang w:val="sr-Cyrl-RS"/>
        </w:rPr>
        <w:t>, у начелу.</w:t>
      </w:r>
    </w:p>
    <w:p w:rsidR="002B2E9E" w:rsidRPr="002B2E9E" w:rsidRDefault="002B2E9E" w:rsidP="001D14C4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</w:p>
    <w:p w:rsidR="00C301F9" w:rsidRPr="00C301F9" w:rsidRDefault="0025371B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ab/>
      </w:r>
      <w:r w:rsidRPr="0025371B">
        <w:rPr>
          <w:rFonts w:eastAsia="DengXian" w:cs="Times New Roman"/>
          <w:szCs w:val="24"/>
          <w:lang w:val="sr-Cyrl-RS" w:eastAsia="zh-CN"/>
        </w:rPr>
        <w:t xml:space="preserve">Седница је завршена у </w:t>
      </w:r>
      <w:r w:rsidR="00642A35">
        <w:rPr>
          <w:rFonts w:eastAsia="DengXian" w:cs="Times New Roman"/>
          <w:szCs w:val="24"/>
          <w:lang w:val="sr-Cyrl-RS" w:eastAsia="zh-CN"/>
        </w:rPr>
        <w:t>9.</w:t>
      </w:r>
      <w:r w:rsidR="00ED5996">
        <w:rPr>
          <w:rFonts w:eastAsia="DengXian" w:cs="Times New Roman"/>
          <w:szCs w:val="24"/>
          <w:lang w:val="sr-Cyrl-RS" w:eastAsia="zh-CN"/>
        </w:rPr>
        <w:t>40</w:t>
      </w:r>
      <w:r w:rsidRPr="0025371B">
        <w:rPr>
          <w:rFonts w:eastAsia="DengXian" w:cs="Times New Roman"/>
          <w:szCs w:val="24"/>
          <w:lang w:val="sr-Cyrl-RS" w:eastAsia="zh-CN"/>
        </w:rPr>
        <w:t xml:space="preserve"> часова.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eastAsia="zh-CN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eastAsia="zh-CN"/>
        </w:rPr>
        <w:t xml:space="preserve">СЕКРЕТАР ОДБОРА                 </w:t>
      </w:r>
      <w:r w:rsidRPr="00C301F9">
        <w:rPr>
          <w:rFonts w:eastAsia="DengXian" w:cs="Times New Roman"/>
          <w:szCs w:val="24"/>
          <w:lang w:val="sr-Cyrl-RS" w:eastAsia="zh-CN"/>
        </w:rPr>
        <w:t xml:space="preserve">    </w:t>
      </w:r>
      <w:r w:rsidRPr="00C301F9">
        <w:rPr>
          <w:rFonts w:eastAsia="DengXian" w:cs="Times New Roman"/>
          <w:szCs w:val="24"/>
          <w:lang w:eastAsia="zh-CN"/>
        </w:rPr>
        <w:t xml:space="preserve">   </w:t>
      </w:r>
      <w:r w:rsidRPr="00C301F9">
        <w:rPr>
          <w:rFonts w:eastAsia="DengXian" w:cs="Times New Roman"/>
          <w:szCs w:val="24"/>
          <w:lang w:val="sr-Cyrl-RS" w:eastAsia="zh-CN"/>
        </w:rPr>
        <w:t xml:space="preserve">       </w:t>
      </w:r>
      <w:r w:rsidR="002B2E9E">
        <w:rPr>
          <w:rFonts w:eastAsia="DengXian" w:cs="Times New Roman"/>
          <w:szCs w:val="24"/>
          <w:lang w:val="sr-Cyrl-RS" w:eastAsia="zh-CN"/>
        </w:rPr>
        <w:t xml:space="preserve">   </w:t>
      </w:r>
      <w:r w:rsidR="00A66E7D">
        <w:rPr>
          <w:rFonts w:eastAsia="DengXian" w:cs="Times New Roman"/>
          <w:szCs w:val="24"/>
          <w:lang w:val="sr-Cyrl-RS" w:eastAsia="zh-CN"/>
        </w:rPr>
        <w:t>ЗАМЕНИК</w:t>
      </w:r>
      <w:r w:rsidR="001D14C4">
        <w:rPr>
          <w:rFonts w:eastAsia="DengXian" w:cs="Times New Roman"/>
          <w:szCs w:val="24"/>
          <w:lang w:val="sr-Cyrl-RS" w:eastAsia="zh-CN"/>
        </w:rPr>
        <w:t xml:space="preserve"> ПРЕДСЕДНИК</w:t>
      </w:r>
      <w:r w:rsidR="002B2E9E">
        <w:rPr>
          <w:rFonts w:eastAsia="DengXian" w:cs="Times New Roman"/>
          <w:szCs w:val="24"/>
          <w:lang w:val="sr-Cyrl-RS" w:eastAsia="zh-CN"/>
        </w:rPr>
        <w:t>А</w:t>
      </w:r>
      <w:r w:rsidRPr="00C301F9">
        <w:rPr>
          <w:rFonts w:eastAsia="DengXian" w:cs="Times New Roman"/>
          <w:szCs w:val="24"/>
          <w:lang w:eastAsia="zh-CN"/>
        </w:rPr>
        <w:t xml:space="preserve"> ОДБ</w:t>
      </w:r>
      <w:r w:rsidRPr="00C301F9">
        <w:rPr>
          <w:rFonts w:eastAsia="DengXian" w:cs="Times New Roman"/>
          <w:szCs w:val="24"/>
          <w:lang w:val="sr-Cyrl-RS" w:eastAsia="zh-CN"/>
        </w:rPr>
        <w:t>ОРА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 Марија Вучићевић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</w:t>
      </w:r>
      <w:r w:rsidR="00A66E7D">
        <w:rPr>
          <w:rFonts w:eastAsia="DengXian" w:cs="Times New Roman"/>
          <w:szCs w:val="24"/>
          <w:lang w:val="sr-Cyrl-RS" w:eastAsia="zh-CN"/>
        </w:rPr>
        <w:t>Елвира Ковач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      </w:t>
      </w:r>
      <w:r w:rsidR="00B35342">
        <w:rPr>
          <w:rFonts w:eastAsia="DengXian" w:cs="Times New Roman"/>
          <w:szCs w:val="24"/>
          <w:lang w:val="sr-Cyrl-RS" w:eastAsia="zh-CN"/>
        </w:rPr>
        <w:t xml:space="preserve"> 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2B2E9E" w:rsidRPr="002B2E9E">
        <w:rPr>
          <w:rFonts w:eastAsia="DengXian" w:cs="Times New Roman"/>
          <w:szCs w:val="24"/>
          <w:lang w:val="sr-Cyrl-RS" w:eastAsia="zh-CN"/>
        </w:rPr>
        <w:t>(Kovács Elvira)</w:t>
      </w:r>
    </w:p>
    <w:p w:rsidR="00C81CCA" w:rsidRPr="001C76DF" w:rsidRDefault="00C81CCA">
      <w:pPr>
        <w:rPr>
          <w:lang w:val="sr-Cyrl-RS"/>
        </w:rPr>
      </w:pPr>
      <w:bookmarkStart w:id="0" w:name="_GoBack"/>
      <w:bookmarkEnd w:id="0"/>
    </w:p>
    <w:sectPr w:rsidR="00C81CCA" w:rsidRPr="001C76DF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9"/>
    <w:rsid w:val="0000157D"/>
    <w:rsid w:val="001114FC"/>
    <w:rsid w:val="001C76DF"/>
    <w:rsid w:val="001D14C4"/>
    <w:rsid w:val="0025371B"/>
    <w:rsid w:val="002639BF"/>
    <w:rsid w:val="002B1625"/>
    <w:rsid w:val="002B2E9E"/>
    <w:rsid w:val="00432DCB"/>
    <w:rsid w:val="00642A35"/>
    <w:rsid w:val="0067782A"/>
    <w:rsid w:val="006F13C8"/>
    <w:rsid w:val="00744D16"/>
    <w:rsid w:val="007D0002"/>
    <w:rsid w:val="00842541"/>
    <w:rsid w:val="00A26D24"/>
    <w:rsid w:val="00A43E59"/>
    <w:rsid w:val="00A66E7D"/>
    <w:rsid w:val="00A70F36"/>
    <w:rsid w:val="00A760B6"/>
    <w:rsid w:val="00AD3211"/>
    <w:rsid w:val="00AE290C"/>
    <w:rsid w:val="00B35342"/>
    <w:rsid w:val="00B45972"/>
    <w:rsid w:val="00BC1000"/>
    <w:rsid w:val="00C301F9"/>
    <w:rsid w:val="00C81CCA"/>
    <w:rsid w:val="00CA5976"/>
    <w:rsid w:val="00D07D13"/>
    <w:rsid w:val="00D2256A"/>
    <w:rsid w:val="00D574E0"/>
    <w:rsid w:val="00D813F1"/>
    <w:rsid w:val="00DA6F19"/>
    <w:rsid w:val="00E31A2E"/>
    <w:rsid w:val="00EA49B8"/>
    <w:rsid w:val="00ED5996"/>
    <w:rsid w:val="00EF4777"/>
    <w:rsid w:val="00F94C7D"/>
    <w:rsid w:val="00FE565E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Dragana Cvetkovic</cp:lastModifiedBy>
  <cp:revision>4</cp:revision>
  <cp:lastPrinted>2018-06-27T12:28:00Z</cp:lastPrinted>
  <dcterms:created xsi:type="dcterms:W3CDTF">2018-07-17T10:57:00Z</dcterms:created>
  <dcterms:modified xsi:type="dcterms:W3CDTF">2018-07-17T11:24:00Z</dcterms:modified>
</cp:coreProperties>
</file>